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F4E65" w14:textId="6AB5BC53" w:rsidR="004050BF" w:rsidRPr="004050BF" w:rsidRDefault="004A76CC" w:rsidP="004050BF">
      <w:pPr>
        <w:ind w:left="-1134"/>
        <w:rPr>
          <w:sz w:val="24"/>
          <w:szCs w:val="24"/>
        </w:rPr>
      </w:pPr>
      <w:r>
        <w:t xml:space="preserve">  </w:t>
      </w:r>
      <w:r w:rsidR="00C714F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AE3E86">
        <w:rPr>
          <w:sz w:val="24"/>
          <w:szCs w:val="24"/>
          <w:lang w:val="en-US"/>
        </w:rPr>
        <w:t xml:space="preserve"> </w:t>
      </w:r>
    </w:p>
    <w:p w14:paraId="63EE47DE" w14:textId="77777777" w:rsidR="004050BF" w:rsidRDefault="004050BF" w:rsidP="009A50F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EFE25BA" w14:textId="77777777" w:rsidR="004050BF" w:rsidRPr="002D0714" w:rsidRDefault="004050BF" w:rsidP="004050BF">
      <w:pPr>
        <w:ind w:left="-1134"/>
        <w:rPr>
          <w:sz w:val="24"/>
          <w:szCs w:val="24"/>
        </w:rPr>
      </w:pPr>
    </w:p>
    <w:tbl>
      <w:tblPr>
        <w:tblStyle w:val="a8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55"/>
      </w:tblGrid>
      <w:tr w:rsidR="004050BF" w:rsidRPr="00560777" w14:paraId="636C549A" w14:textId="77777777" w:rsidTr="00096C95">
        <w:tc>
          <w:tcPr>
            <w:tcW w:w="2943" w:type="dxa"/>
            <w:vAlign w:val="center"/>
          </w:tcPr>
          <w:p w14:paraId="16FA0AF1" w14:textId="77777777" w:rsidR="004050BF" w:rsidRDefault="004050BF" w:rsidP="00096C95">
            <w:pPr>
              <w:ind w:left="0"/>
              <w:jc w:val="center"/>
              <w:rPr>
                <w:b/>
                <w:i/>
              </w:rPr>
            </w:pPr>
            <w:r w:rsidRPr="00F850A8">
              <w:rPr>
                <w:b/>
                <w:i/>
                <w:noProof/>
              </w:rPr>
              <w:drawing>
                <wp:inline distT="0" distB="0" distL="0" distR="0" wp14:anchorId="040A8298" wp14:editId="2240A9AF">
                  <wp:extent cx="1159510" cy="438150"/>
                  <wp:effectExtent l="19050" t="0" r="2540" b="0"/>
                  <wp:docPr id="133227546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828623" w14:textId="77777777" w:rsidR="004050BF" w:rsidRPr="00A14179" w:rsidRDefault="004050BF" w:rsidP="00096C95">
            <w:pPr>
              <w:ind w:left="0"/>
              <w:jc w:val="center"/>
              <w:rPr>
                <w:b/>
                <w:i/>
                <w:sz w:val="18"/>
                <w:szCs w:val="18"/>
              </w:rPr>
            </w:pPr>
            <w:r w:rsidRPr="00A14179">
              <w:rPr>
                <w:b/>
                <w:i/>
                <w:sz w:val="18"/>
                <w:szCs w:val="18"/>
              </w:rPr>
              <w:t>«</w:t>
            </w:r>
            <w:r>
              <w:rPr>
                <w:b/>
                <w:i/>
                <w:sz w:val="18"/>
                <w:szCs w:val="18"/>
              </w:rPr>
              <w:t>4</w:t>
            </w:r>
            <w:r w:rsidRPr="00A14179">
              <w:rPr>
                <w:b/>
                <w:i/>
                <w:sz w:val="18"/>
                <w:szCs w:val="18"/>
                <w:vertAlign w:val="superscript"/>
              </w:rPr>
              <w:t>ο</w:t>
            </w:r>
            <w:r w:rsidRPr="00A14179">
              <w:rPr>
                <w:b/>
                <w:i/>
                <w:sz w:val="18"/>
                <w:szCs w:val="18"/>
              </w:rPr>
              <w:t xml:space="preserve">  ΜΑΘΗΤΙΚΟ ΣΥΝΕΔΡΙΟ ΕΡΕΥΝΑΣ και ΕΠΙΣΤΗΜΗΣ»</w:t>
            </w:r>
          </w:p>
          <w:p w14:paraId="5760A43C" w14:textId="77777777" w:rsidR="004050BF" w:rsidRPr="00BE384E" w:rsidRDefault="004050BF" w:rsidP="00096C95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  <w:u w:val="single"/>
              </w:rPr>
              <w:t>ΕΠΙΚΟΙΝΩΝΙΑ:</w:t>
            </w:r>
            <w:r w:rsidRPr="00BE384E">
              <w:rPr>
                <w:i/>
                <w:sz w:val="18"/>
                <w:szCs w:val="18"/>
              </w:rPr>
              <w:t xml:space="preserve"> </w:t>
            </w:r>
          </w:p>
          <w:p w14:paraId="3189827D" w14:textId="77777777" w:rsidR="004050BF" w:rsidRPr="00BE384E" w:rsidRDefault="004050BF" w:rsidP="00096C95">
            <w:pPr>
              <w:tabs>
                <w:tab w:val="left" w:pos="2444"/>
              </w:tabs>
              <w:ind w:left="0" w:right="0"/>
              <w:rPr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 xml:space="preserve">Γραμματεία: </w:t>
            </w:r>
            <w:hyperlink r:id="rId9" w:tgtFrame="_top" w:history="1">
              <w:r w:rsidRPr="00BE384E">
                <w:rPr>
                  <w:rStyle w:val="-"/>
                  <w:sz w:val="18"/>
                  <w:szCs w:val="18"/>
                </w:rPr>
                <w:t>sec@scrs.edu.gr</w:t>
              </w:r>
            </w:hyperlink>
          </w:p>
          <w:p w14:paraId="035FD672" w14:textId="77777777" w:rsidR="004050BF" w:rsidRPr="00C714F5" w:rsidRDefault="004050BF" w:rsidP="00096C95">
            <w:pPr>
              <w:tabs>
                <w:tab w:val="left" w:pos="2444"/>
              </w:tabs>
              <w:ind w:left="0" w:right="0"/>
              <w:rPr>
                <w:sz w:val="18"/>
                <w:szCs w:val="18"/>
              </w:rPr>
            </w:pPr>
            <w:proofErr w:type="spellStart"/>
            <w:r w:rsidRPr="00BE384E">
              <w:rPr>
                <w:i/>
                <w:sz w:val="18"/>
                <w:szCs w:val="18"/>
              </w:rPr>
              <w:t>Οργ</w:t>
            </w:r>
            <w:proofErr w:type="spellEnd"/>
            <w:r w:rsidRPr="00BE384E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BE384E">
              <w:rPr>
                <w:i/>
                <w:sz w:val="18"/>
                <w:szCs w:val="18"/>
              </w:rPr>
              <w:t>Επιτ</w:t>
            </w:r>
            <w:proofErr w:type="spellEnd"/>
            <w:r w:rsidRPr="00BE384E">
              <w:rPr>
                <w:i/>
                <w:sz w:val="18"/>
                <w:szCs w:val="18"/>
              </w:rPr>
              <w:t>.:</w:t>
            </w:r>
            <w:r w:rsidRPr="00BE384E">
              <w:rPr>
                <w:sz w:val="18"/>
                <w:szCs w:val="18"/>
              </w:rPr>
              <w:t xml:space="preserve"> </w:t>
            </w:r>
            <w:hyperlink r:id="rId10" w:history="1">
              <w:r w:rsidRPr="00BE384E">
                <w:rPr>
                  <w:rStyle w:val="-"/>
                  <w:sz w:val="18"/>
                  <w:szCs w:val="18"/>
                </w:rPr>
                <w:t>info@scrs.edu.gr</w:t>
              </w:r>
            </w:hyperlink>
          </w:p>
          <w:p w14:paraId="0EB28F83" w14:textId="77777777" w:rsidR="004050BF" w:rsidRPr="00C714F5" w:rsidRDefault="00000000" w:rsidP="00096C95">
            <w:pPr>
              <w:ind w:left="0" w:right="-108"/>
              <w:rPr>
                <w:sz w:val="18"/>
                <w:szCs w:val="18"/>
              </w:rPr>
            </w:pPr>
            <w:hyperlink r:id="rId11" w:history="1">
              <w:r w:rsidR="004050BF" w:rsidRPr="00351B41">
                <w:rPr>
                  <w:rStyle w:val="-"/>
                  <w:sz w:val="18"/>
                  <w:szCs w:val="18"/>
                  <w:lang w:val="en-US"/>
                </w:rPr>
                <w:t>www</w:t>
              </w:r>
              <w:r w:rsidR="004050BF" w:rsidRPr="00C714F5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4050BF" w:rsidRPr="00351B41">
                <w:rPr>
                  <w:rStyle w:val="-"/>
                  <w:sz w:val="18"/>
                  <w:szCs w:val="18"/>
                  <w:lang w:val="en-US"/>
                </w:rPr>
                <w:t>scrs</w:t>
              </w:r>
              <w:proofErr w:type="spellEnd"/>
              <w:r w:rsidR="004050BF" w:rsidRPr="00C714F5">
                <w:rPr>
                  <w:rStyle w:val="-"/>
                  <w:sz w:val="18"/>
                  <w:szCs w:val="18"/>
                </w:rPr>
                <w:t>.</w:t>
              </w:r>
              <w:proofErr w:type="spellStart"/>
              <w:r w:rsidR="004050BF" w:rsidRPr="00351B41">
                <w:rPr>
                  <w:rStyle w:val="-"/>
                  <w:sz w:val="18"/>
                  <w:szCs w:val="18"/>
                  <w:lang w:val="en-US"/>
                </w:rPr>
                <w:t>edu</w:t>
              </w:r>
              <w:proofErr w:type="spellEnd"/>
              <w:r w:rsidR="004050BF" w:rsidRPr="00C714F5">
                <w:rPr>
                  <w:rStyle w:val="-"/>
                  <w:sz w:val="18"/>
                  <w:szCs w:val="18"/>
                </w:rPr>
                <w:t>.</w:t>
              </w:r>
              <w:r w:rsidR="004050BF" w:rsidRPr="00351B41">
                <w:rPr>
                  <w:rStyle w:val="-"/>
                  <w:sz w:val="18"/>
                  <w:szCs w:val="18"/>
                  <w:lang w:val="en-US"/>
                </w:rPr>
                <w:t>gr</w:t>
              </w:r>
              <w:r w:rsidR="004050BF" w:rsidRPr="00C714F5">
                <w:rPr>
                  <w:rStyle w:val="-"/>
                  <w:sz w:val="18"/>
                  <w:szCs w:val="18"/>
                </w:rPr>
                <w:t>/</w:t>
              </w:r>
              <w:proofErr w:type="spellStart"/>
              <w:r w:rsidR="004050BF" w:rsidRPr="00351B41">
                <w:rPr>
                  <w:rStyle w:val="-"/>
                  <w:sz w:val="18"/>
                  <w:szCs w:val="18"/>
                  <w:lang w:val="en-US"/>
                </w:rPr>
                <w:t>el</w:t>
              </w:r>
              <w:proofErr w:type="spellEnd"/>
              <w:r w:rsidR="004050BF" w:rsidRPr="00C714F5">
                <w:rPr>
                  <w:rStyle w:val="-"/>
                  <w:sz w:val="18"/>
                  <w:szCs w:val="18"/>
                </w:rPr>
                <w:t>/</w:t>
              </w:r>
              <w:r w:rsidR="004050BF" w:rsidRPr="00351B41">
                <w:rPr>
                  <w:rStyle w:val="-"/>
                  <w:sz w:val="18"/>
                  <w:szCs w:val="18"/>
                  <w:lang w:val="en-US"/>
                </w:rPr>
                <w:t>normal</w:t>
              </w:r>
              <w:r w:rsidR="004050BF" w:rsidRPr="00C714F5">
                <w:rPr>
                  <w:rStyle w:val="-"/>
                  <w:sz w:val="18"/>
                  <w:szCs w:val="18"/>
                </w:rPr>
                <w:t>/</w:t>
              </w:r>
              <w:r w:rsidR="004050BF" w:rsidRPr="00351B41">
                <w:rPr>
                  <w:rStyle w:val="-"/>
                  <w:sz w:val="18"/>
                  <w:szCs w:val="18"/>
                  <w:lang w:val="en-US"/>
                </w:rPr>
                <w:t>home</w:t>
              </w:r>
            </w:hyperlink>
          </w:p>
          <w:p w14:paraId="73383BA0" w14:textId="77777777" w:rsidR="004050BF" w:rsidRDefault="004050BF" w:rsidP="00096C95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Τηλ</w:t>
            </w:r>
            <w:r>
              <w:rPr>
                <w:i/>
                <w:sz w:val="18"/>
                <w:szCs w:val="18"/>
              </w:rPr>
              <w:t>έφωνα</w:t>
            </w:r>
          </w:p>
          <w:p w14:paraId="4F545B51" w14:textId="77777777" w:rsidR="004050BF" w:rsidRPr="00BE384E" w:rsidRDefault="004050BF" w:rsidP="00096C95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ΟΡΓΑΝΩΤΙΚΗ ΕΠΙΤΡΟΠΗ</w:t>
            </w:r>
          </w:p>
          <w:p w14:paraId="7240055E" w14:textId="77777777" w:rsidR="004050BF" w:rsidRPr="00BE384E" w:rsidRDefault="004050BF" w:rsidP="00096C95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Λαμπρινή Παπατσίμπα:6908732251</w:t>
            </w:r>
          </w:p>
          <w:p w14:paraId="2C9A5453" w14:textId="77777777" w:rsidR="004050BF" w:rsidRPr="00BE384E" w:rsidRDefault="004050BF" w:rsidP="00096C95">
            <w:pPr>
              <w:tabs>
                <w:tab w:val="left" w:pos="2444"/>
              </w:tabs>
              <w:ind w:left="0" w:right="0"/>
              <w:rPr>
                <w:i/>
                <w:sz w:val="18"/>
                <w:szCs w:val="18"/>
              </w:rPr>
            </w:pPr>
            <w:r w:rsidRPr="00BE384E">
              <w:rPr>
                <w:i/>
                <w:sz w:val="18"/>
                <w:szCs w:val="18"/>
              </w:rPr>
              <w:t>ΓΡΑΜΜΑΤΕΙΑ</w:t>
            </w:r>
          </w:p>
          <w:p w14:paraId="37A1C646" w14:textId="77777777" w:rsidR="004050BF" w:rsidRPr="00BE384E" w:rsidRDefault="004050BF" w:rsidP="00096C95">
            <w:pPr>
              <w:tabs>
                <w:tab w:val="left" w:pos="2444"/>
              </w:tabs>
              <w:ind w:left="0" w:right="0"/>
              <w:rPr>
                <w:b/>
                <w:i/>
              </w:rPr>
            </w:pPr>
            <w:r w:rsidRPr="00BE384E">
              <w:rPr>
                <w:i/>
                <w:sz w:val="18"/>
                <w:szCs w:val="18"/>
              </w:rPr>
              <w:t xml:space="preserve"> Θεόδωρος </w:t>
            </w:r>
            <w:proofErr w:type="spellStart"/>
            <w:r w:rsidRPr="00BE384E">
              <w:rPr>
                <w:i/>
                <w:sz w:val="18"/>
                <w:szCs w:val="18"/>
              </w:rPr>
              <w:t>Πετρέσκου</w:t>
            </w:r>
            <w:proofErr w:type="spellEnd"/>
            <w:r w:rsidRPr="00BE384E">
              <w:rPr>
                <w:i/>
                <w:sz w:val="18"/>
                <w:szCs w:val="18"/>
              </w:rPr>
              <w:t>: 6942055127</w:t>
            </w:r>
          </w:p>
        </w:tc>
        <w:tc>
          <w:tcPr>
            <w:tcW w:w="6555" w:type="dxa"/>
            <w:vAlign w:val="center"/>
          </w:tcPr>
          <w:p w14:paraId="54404844" w14:textId="1E97B570" w:rsidR="004050BF" w:rsidRPr="005D291C" w:rsidRDefault="00B925FA" w:rsidP="00096C95">
            <w:pPr>
              <w:ind w:left="0" w:right="742"/>
              <w:jc w:val="right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</w:t>
            </w:r>
          </w:p>
          <w:p w14:paraId="41213491" w14:textId="77777777" w:rsidR="004050BF" w:rsidRPr="005D291C" w:rsidRDefault="004050BF" w:rsidP="00096C95">
            <w:pPr>
              <w:ind w:left="34" w:right="34"/>
              <w:jc w:val="right"/>
              <w:rPr>
                <w:b/>
                <w:i/>
                <w:color w:val="000000" w:themeColor="text1"/>
              </w:rPr>
            </w:pPr>
          </w:p>
          <w:p w14:paraId="31EA6CAD" w14:textId="2BC97343" w:rsidR="004050BF" w:rsidRPr="005D291C" w:rsidRDefault="004050BF" w:rsidP="00096C95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D291C">
              <w:rPr>
                <w:b/>
                <w:i/>
                <w:color w:val="000000" w:themeColor="text1"/>
                <w:sz w:val="24"/>
                <w:szCs w:val="24"/>
              </w:rPr>
              <w:t>4</w:t>
            </w:r>
            <w:r w:rsidRPr="005D291C">
              <w:rPr>
                <w:b/>
                <w:i/>
                <w:color w:val="000000" w:themeColor="text1"/>
                <w:sz w:val="24"/>
                <w:szCs w:val="24"/>
                <w:vertAlign w:val="superscript"/>
              </w:rPr>
              <w:t>Ο</w:t>
            </w:r>
            <w:r w:rsidRPr="005D291C">
              <w:rPr>
                <w:b/>
                <w:i/>
                <w:color w:val="000000" w:themeColor="text1"/>
                <w:sz w:val="24"/>
                <w:szCs w:val="24"/>
              </w:rPr>
              <w:t xml:space="preserve">  ΜΑΘΗΤΙΚΟ ΣΥΝΕΔΡΙΟΥ</w:t>
            </w:r>
          </w:p>
          <w:p w14:paraId="09580610" w14:textId="77777777" w:rsidR="004050BF" w:rsidRPr="005D291C" w:rsidRDefault="004050BF" w:rsidP="00096C95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D291C">
              <w:rPr>
                <w:b/>
                <w:i/>
                <w:color w:val="000000" w:themeColor="text1"/>
                <w:sz w:val="24"/>
                <w:szCs w:val="24"/>
              </w:rPr>
              <w:t xml:space="preserve"> ΕΡΕΥΝΑΣ και ΕΠΙΣΤΗΜΗΣ</w:t>
            </w:r>
          </w:p>
          <w:p w14:paraId="10ED45CB" w14:textId="77777777" w:rsidR="004050BF" w:rsidRPr="005D291C" w:rsidRDefault="004050BF" w:rsidP="00096C95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14:paraId="799B3623" w14:textId="77777777" w:rsidR="004050BF" w:rsidRPr="005D291C" w:rsidRDefault="004050BF" w:rsidP="00096C95">
            <w:pPr>
              <w:spacing w:line="360" w:lineRule="auto"/>
              <w:ind w:left="0" w:right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D291C">
              <w:rPr>
                <w:b/>
                <w:color w:val="000000" w:themeColor="text1"/>
                <w:sz w:val="24"/>
                <w:szCs w:val="24"/>
              </w:rPr>
              <w:t xml:space="preserve">22, 23 και 24 Νοεμβρίου 2024 </w:t>
            </w:r>
          </w:p>
          <w:p w14:paraId="5278E229" w14:textId="77777777" w:rsidR="004050BF" w:rsidRPr="005D291C" w:rsidRDefault="004050BF" w:rsidP="00096C95">
            <w:pPr>
              <w:spacing w:line="360" w:lineRule="auto"/>
              <w:ind w:left="0" w:right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5D291C">
              <w:rPr>
                <w:b/>
                <w:color w:val="000000" w:themeColor="text1"/>
                <w:sz w:val="24"/>
                <w:szCs w:val="24"/>
              </w:rPr>
              <w:t>Ε.Κ.Ε.Φ.Ε</w:t>
            </w:r>
            <w:proofErr w:type="spellEnd"/>
            <w:r w:rsidRPr="005D291C">
              <w:rPr>
                <w:b/>
                <w:color w:val="000000" w:themeColor="text1"/>
                <w:sz w:val="24"/>
                <w:szCs w:val="24"/>
              </w:rPr>
              <w:t>. «ΔΗΜΟΚΡΙΤΟΣ»</w:t>
            </w:r>
          </w:p>
          <w:p w14:paraId="02892C12" w14:textId="77777777" w:rsidR="004050BF" w:rsidRPr="00560777" w:rsidRDefault="004050BF" w:rsidP="00096C95">
            <w:pPr>
              <w:ind w:right="707"/>
              <w:rPr>
                <w:b/>
                <w:i/>
              </w:rPr>
            </w:pPr>
          </w:p>
        </w:tc>
      </w:tr>
    </w:tbl>
    <w:p w14:paraId="4DF67C47" w14:textId="77777777" w:rsidR="004050BF" w:rsidRDefault="004050BF" w:rsidP="004050BF">
      <w:pPr>
        <w:spacing w:after="0"/>
        <w:ind w:left="0"/>
      </w:pPr>
    </w:p>
    <w:p w14:paraId="3216758F" w14:textId="77777777" w:rsidR="004050BF" w:rsidRDefault="004050BF" w:rsidP="009A50F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E8811F0" w14:textId="77777777" w:rsidR="004050BF" w:rsidRDefault="004050BF" w:rsidP="009A50F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54F39F0" w14:textId="77777777" w:rsidR="004050BF" w:rsidRDefault="004050BF" w:rsidP="009A50F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00C07BF" w14:textId="77777777" w:rsidR="004050BF" w:rsidRDefault="004050BF" w:rsidP="009A50F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1B43D83" w14:textId="5906B1B7" w:rsidR="004050BF" w:rsidRDefault="004050BF" w:rsidP="004050BF">
      <w:pPr>
        <w:pStyle w:val="10"/>
        <w:jc w:val="center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b/>
          <w:sz w:val="24"/>
          <w:szCs w:val="24"/>
        </w:rPr>
        <w:t>ΚΡΙΤΗΡΙΑ ΑΞΙΟΛΟΓΗΣΗΣ ΕΡΓΑΣΙΩΝ</w:t>
      </w:r>
    </w:p>
    <w:p w14:paraId="27FFE4ED" w14:textId="77777777" w:rsidR="004050BF" w:rsidRDefault="004050BF" w:rsidP="009A50F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2B80A71" w14:textId="77777777" w:rsidR="009A50FF" w:rsidRPr="001C5CD3" w:rsidRDefault="009A50FF" w:rsidP="009A50F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>Οι πλήρεις εργασίες  θα αξιολογηθούν με βάση τα παρακάτω  κριτήρια:</w:t>
      </w:r>
    </w:p>
    <w:p w14:paraId="49758244" w14:textId="77777777" w:rsidR="009A50FF" w:rsidRPr="001C5CD3" w:rsidRDefault="009A50FF" w:rsidP="009A50F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58FFF57" w14:textId="77777777" w:rsidR="00776FE8" w:rsidRPr="00776FE8" w:rsidRDefault="009A50FF" w:rsidP="009A50FF">
      <w:pPr>
        <w:pStyle w:val="10"/>
        <w:numPr>
          <w:ilvl w:val="0"/>
          <w:numId w:val="11"/>
        </w:numPr>
        <w:spacing w:after="0" w:line="240" w:lineRule="auto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b/>
          <w:sz w:val="24"/>
          <w:szCs w:val="24"/>
        </w:rPr>
        <w:t xml:space="preserve">Πρωτοτυπία /Καινοτόμος προσέγγιση: </w:t>
      </w:r>
      <w:r w:rsidR="00776FE8" w:rsidRPr="00776FE8">
        <w:rPr>
          <w:rFonts w:asciiTheme="minorHAnsi" w:hAnsiTheme="minorHAnsi"/>
          <w:bCs/>
          <w:sz w:val="24"/>
          <w:szCs w:val="24"/>
        </w:rPr>
        <w:t>Αξιολογείται</w:t>
      </w:r>
      <w:r w:rsidR="00776FE8">
        <w:rPr>
          <w:rFonts w:asciiTheme="minorHAnsi" w:hAnsiTheme="minorHAnsi"/>
          <w:bCs/>
          <w:sz w:val="24"/>
          <w:szCs w:val="24"/>
        </w:rPr>
        <w:t>:</w:t>
      </w:r>
    </w:p>
    <w:p w14:paraId="3C135627" w14:textId="6BD4A34D" w:rsidR="009A50FF" w:rsidRPr="001C5CD3" w:rsidRDefault="00776FE8" w:rsidP="00776FE8">
      <w:pPr>
        <w:pStyle w:val="10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Η</w:t>
      </w:r>
      <w:r w:rsidR="009A50FF" w:rsidRPr="001C5CD3">
        <w:rPr>
          <w:rFonts w:asciiTheme="minorHAnsi" w:hAnsiTheme="minorHAnsi"/>
          <w:sz w:val="24"/>
          <w:szCs w:val="24"/>
        </w:rPr>
        <w:t xml:space="preserve"> πρωτοτυπία και η καινοτόμος προσέγγιση αναφέρονται κυρίως στον τρόπο με τον οποίο ο μαθητής διαπραγματεύεται  το θέμα  και όχι </w:t>
      </w:r>
      <w:proofErr w:type="spellStart"/>
      <w:r w:rsidR="009A50FF" w:rsidRPr="001C5CD3">
        <w:rPr>
          <w:rFonts w:asciiTheme="minorHAnsi" w:hAnsiTheme="minorHAnsi"/>
          <w:sz w:val="24"/>
          <w:szCs w:val="24"/>
        </w:rPr>
        <w:t>κατ</w:t>
      </w:r>
      <w:proofErr w:type="spellEnd"/>
      <w:r w:rsidR="009A50FF" w:rsidRPr="001C5CD3">
        <w:rPr>
          <w:rFonts w:asciiTheme="minorHAnsi" w:hAnsiTheme="minorHAnsi"/>
          <w:sz w:val="24"/>
          <w:szCs w:val="24"/>
        </w:rPr>
        <w:t xml:space="preserve">΄ ανάγκη στο ίδιο το ερώτημα του θέματος </w:t>
      </w:r>
      <w:r w:rsidR="009A50FF" w:rsidRPr="001C5CD3">
        <w:rPr>
          <w:rFonts w:asciiTheme="minorHAnsi" w:eastAsia="Arial" w:hAnsiTheme="minorHAnsi" w:cs="Arial"/>
          <w:sz w:val="24"/>
          <w:szCs w:val="24"/>
        </w:rPr>
        <w:t>και αφορούν στη σύλληψη ή τα μέσα ή την ανάπτυξη του θέματος, στο πλαίσιο του γνωστικού επιπέδου του μαθητή και των διαθέσιμων δεδομένων.</w:t>
      </w:r>
    </w:p>
    <w:p w14:paraId="4CDCDBC7" w14:textId="77777777" w:rsidR="009A50FF" w:rsidRPr="001C5CD3" w:rsidRDefault="009A50FF" w:rsidP="009A50FF">
      <w:pPr>
        <w:pStyle w:val="10"/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14:paraId="19B8C9F8" w14:textId="4BC94793" w:rsidR="009A50FF" w:rsidRPr="00776FE8" w:rsidRDefault="009A50FF" w:rsidP="00776FE8">
      <w:pPr>
        <w:pStyle w:val="10"/>
        <w:numPr>
          <w:ilvl w:val="0"/>
          <w:numId w:val="4"/>
        </w:numPr>
        <w:spacing w:after="0" w:line="240" w:lineRule="auto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b/>
          <w:sz w:val="24"/>
          <w:szCs w:val="24"/>
        </w:rPr>
        <w:t xml:space="preserve">Θεωρητικό πλαίσιο/θεωρητική τεκμηρίωση.  </w:t>
      </w:r>
      <w:r w:rsidRPr="00776FE8">
        <w:rPr>
          <w:rFonts w:asciiTheme="minorHAnsi" w:hAnsiTheme="minorHAnsi"/>
          <w:sz w:val="24"/>
          <w:szCs w:val="24"/>
        </w:rPr>
        <w:t xml:space="preserve">Αξιολογούνται: </w:t>
      </w:r>
    </w:p>
    <w:p w14:paraId="6128E4E4" w14:textId="77777777" w:rsidR="009A50FF" w:rsidRPr="001C5CD3" w:rsidRDefault="009A50FF" w:rsidP="009A50FF">
      <w:pPr>
        <w:pStyle w:val="10"/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>Η σχέση των ερωτημάτων με την υπάρχουσα γνώση και η ένταξή τους σε κατάλληλο θεωρητικό πλαίσιο ή επιστημονικό μοντέλο.</w:t>
      </w:r>
      <w:r w:rsidRPr="001C5CD3">
        <w:rPr>
          <w:rFonts w:asciiTheme="minorHAnsi" w:eastAsia="Arial" w:hAnsiTheme="minorHAnsi" w:cs="Arial"/>
          <w:sz w:val="24"/>
          <w:szCs w:val="24"/>
        </w:rPr>
        <w:t xml:space="preserve"> </w:t>
      </w:r>
    </w:p>
    <w:p w14:paraId="78E1E8B3" w14:textId="77777777" w:rsidR="009A50FF" w:rsidRPr="001C5CD3" w:rsidRDefault="009A50FF" w:rsidP="009A50FF">
      <w:pPr>
        <w:pStyle w:val="10"/>
        <w:numPr>
          <w:ilvl w:val="0"/>
          <w:numId w:val="12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>Η «στρατηγική» που εφαρμόσθηκε για την απάντηση των ερωτημάτων που έχουν τεθεί (πειραματική ή θεωρητική προσέγγιση ή συνδυασμός πειραματικής και θεωρητικής μελέτης).</w:t>
      </w:r>
    </w:p>
    <w:p w14:paraId="298F6EBD" w14:textId="571AE5EA" w:rsidR="009A50FF" w:rsidRPr="00776FE8" w:rsidRDefault="009A50FF" w:rsidP="00776FE8">
      <w:pPr>
        <w:pStyle w:val="10"/>
        <w:numPr>
          <w:ilvl w:val="0"/>
          <w:numId w:val="8"/>
        </w:numPr>
        <w:spacing w:after="0" w:line="240" w:lineRule="auto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b/>
          <w:sz w:val="24"/>
          <w:szCs w:val="24"/>
        </w:rPr>
        <w:t>Σαφής ορισμός</w:t>
      </w:r>
      <w:r w:rsidRPr="001C5CD3">
        <w:rPr>
          <w:rFonts w:asciiTheme="minorHAnsi" w:hAnsiTheme="minorHAnsi"/>
          <w:sz w:val="24"/>
          <w:szCs w:val="24"/>
        </w:rPr>
        <w:t xml:space="preserve"> (των ερωτημάτων και στόχων της έρευνας). </w:t>
      </w:r>
      <w:r w:rsidRPr="00776FE8">
        <w:rPr>
          <w:rFonts w:asciiTheme="minorHAnsi" w:hAnsiTheme="minorHAnsi"/>
          <w:sz w:val="24"/>
          <w:szCs w:val="24"/>
        </w:rPr>
        <w:t>Αξιολογείται:</w:t>
      </w:r>
    </w:p>
    <w:p w14:paraId="7E981A54" w14:textId="77777777" w:rsidR="009A50FF" w:rsidRPr="001C5CD3" w:rsidRDefault="009A50FF" w:rsidP="009A50FF">
      <w:pPr>
        <w:pStyle w:val="10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 xml:space="preserve">Η ευκρίνεια με την οποία διατυπώνονται τα </w:t>
      </w:r>
      <w:r w:rsidRPr="001C5CD3">
        <w:rPr>
          <w:rFonts w:asciiTheme="minorHAnsi" w:hAnsiTheme="minorHAnsi"/>
          <w:sz w:val="24"/>
          <w:szCs w:val="24"/>
          <w:u w:val="single"/>
        </w:rPr>
        <w:t>αρχικά</w:t>
      </w:r>
      <w:r w:rsidRPr="001C5CD3">
        <w:rPr>
          <w:rFonts w:asciiTheme="minorHAnsi" w:hAnsiTheme="minorHAnsi"/>
          <w:sz w:val="24"/>
          <w:szCs w:val="24"/>
        </w:rPr>
        <w:t xml:space="preserve"> ερωτήματα και οι στόχοι της έρευνας. Τα ερωτήματα πρέπει να διατυπώνονται έτσι ώστε να επιδέχονται επαλήθευση ή διάψευση.  </w:t>
      </w:r>
    </w:p>
    <w:p w14:paraId="2C370845" w14:textId="77777777" w:rsidR="009A50FF" w:rsidRPr="001C5CD3" w:rsidRDefault="009A50FF" w:rsidP="009A50F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21EA1DF" w14:textId="15CF34D9" w:rsidR="009A50FF" w:rsidRPr="00776FE8" w:rsidRDefault="009A50FF" w:rsidP="00776FE8">
      <w:pPr>
        <w:pStyle w:val="10"/>
        <w:numPr>
          <w:ilvl w:val="0"/>
          <w:numId w:val="6"/>
        </w:numPr>
        <w:spacing w:after="0" w:line="240" w:lineRule="auto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b/>
          <w:sz w:val="24"/>
          <w:szCs w:val="24"/>
        </w:rPr>
        <w:t xml:space="preserve">Μεθοδολογία. </w:t>
      </w:r>
      <w:r w:rsidRPr="00776FE8">
        <w:rPr>
          <w:rFonts w:asciiTheme="minorHAnsi" w:hAnsiTheme="minorHAnsi"/>
          <w:sz w:val="24"/>
          <w:szCs w:val="24"/>
        </w:rPr>
        <w:t xml:space="preserve">Αξιολογούνται: </w:t>
      </w:r>
    </w:p>
    <w:p w14:paraId="5C34AFDE" w14:textId="77777777" w:rsidR="009A50FF" w:rsidRPr="001C5CD3" w:rsidRDefault="009A50FF" w:rsidP="009A50FF">
      <w:pPr>
        <w:pStyle w:val="10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 xml:space="preserve">Η επάρκεια, η </w:t>
      </w:r>
      <w:proofErr w:type="spellStart"/>
      <w:r w:rsidRPr="001C5CD3">
        <w:rPr>
          <w:rFonts w:asciiTheme="minorHAnsi" w:hAnsiTheme="minorHAnsi"/>
          <w:sz w:val="24"/>
          <w:szCs w:val="24"/>
        </w:rPr>
        <w:t>καταλληλότητα</w:t>
      </w:r>
      <w:proofErr w:type="spellEnd"/>
      <w:r w:rsidRPr="001C5CD3">
        <w:rPr>
          <w:rFonts w:asciiTheme="minorHAnsi" w:hAnsiTheme="minorHAnsi"/>
          <w:sz w:val="24"/>
          <w:szCs w:val="24"/>
        </w:rPr>
        <w:t xml:space="preserve"> και η ακριβής περιγραφή των μεθόδων που χρησιμοποιούνται για την διερεύνηση του ερευνητικού ερωτήματος: </w:t>
      </w:r>
      <w:r w:rsidRPr="001C5CD3">
        <w:rPr>
          <w:rFonts w:asciiTheme="minorHAnsi" w:eastAsia="Arial" w:hAnsiTheme="minorHAnsi" w:cs="Arial"/>
          <w:sz w:val="24"/>
          <w:szCs w:val="24"/>
        </w:rPr>
        <w:t xml:space="preserve">απόδειξη, πείραμα, χρήση </w:t>
      </w:r>
      <w:proofErr w:type="spellStart"/>
      <w:r w:rsidRPr="001C5CD3">
        <w:rPr>
          <w:rFonts w:asciiTheme="minorHAnsi" w:eastAsia="Arial" w:hAnsiTheme="minorHAnsi" w:cs="Arial"/>
          <w:sz w:val="24"/>
          <w:szCs w:val="24"/>
        </w:rPr>
        <w:t>Τ.Π.Ε</w:t>
      </w:r>
      <w:proofErr w:type="spellEnd"/>
      <w:r w:rsidRPr="001C5CD3">
        <w:rPr>
          <w:rFonts w:asciiTheme="minorHAnsi" w:eastAsia="Arial" w:hAnsiTheme="minorHAnsi" w:cs="Arial"/>
          <w:sz w:val="24"/>
          <w:szCs w:val="24"/>
        </w:rPr>
        <w:t xml:space="preserve">., χρήση δεδομένων, βιβλιογραφική αναζήτηση, ποιοτικές/ποσοτικές μέθοδοι, δημιουργία πειραματικής διάταξης ή </w:t>
      </w:r>
      <w:proofErr w:type="spellStart"/>
      <w:r w:rsidRPr="001C5CD3">
        <w:rPr>
          <w:rFonts w:asciiTheme="minorHAnsi" w:eastAsia="Arial" w:hAnsiTheme="minorHAnsi" w:cs="Arial"/>
          <w:sz w:val="24"/>
          <w:szCs w:val="24"/>
        </w:rPr>
        <w:t>ιδιοκατασκευής</w:t>
      </w:r>
      <w:proofErr w:type="spellEnd"/>
      <w:r w:rsidRPr="001C5CD3">
        <w:rPr>
          <w:rFonts w:asciiTheme="minorHAnsi" w:eastAsia="Arial" w:hAnsiTheme="minorHAnsi" w:cs="Arial"/>
          <w:sz w:val="24"/>
          <w:szCs w:val="24"/>
        </w:rPr>
        <w:t xml:space="preserve"> κ.λπ.</w:t>
      </w:r>
    </w:p>
    <w:p w14:paraId="6C4BB8E7" w14:textId="77777777" w:rsidR="009A50FF" w:rsidRPr="001C5CD3" w:rsidRDefault="009A50FF" w:rsidP="009A50FF">
      <w:pPr>
        <w:pStyle w:val="10"/>
        <w:spacing w:after="0"/>
        <w:ind w:left="720"/>
        <w:rPr>
          <w:rFonts w:asciiTheme="minorHAnsi" w:hAnsiTheme="minorHAnsi"/>
          <w:sz w:val="24"/>
          <w:szCs w:val="24"/>
        </w:rPr>
      </w:pPr>
    </w:p>
    <w:p w14:paraId="41CA2445" w14:textId="76CF6C34" w:rsidR="009A50FF" w:rsidRPr="00776FE8" w:rsidRDefault="009A50FF" w:rsidP="00776FE8">
      <w:pPr>
        <w:pStyle w:val="10"/>
        <w:numPr>
          <w:ilvl w:val="0"/>
          <w:numId w:val="5"/>
        </w:numPr>
        <w:spacing w:after="0" w:line="240" w:lineRule="auto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b/>
          <w:sz w:val="24"/>
          <w:szCs w:val="24"/>
        </w:rPr>
        <w:t xml:space="preserve">Αποτελέσματα/Συμπεράσματα- Συζήτηση συμπερασμάτων </w:t>
      </w:r>
      <w:r w:rsidRPr="00776FE8">
        <w:rPr>
          <w:rFonts w:asciiTheme="minorHAnsi" w:hAnsiTheme="minorHAnsi"/>
          <w:sz w:val="24"/>
          <w:szCs w:val="24"/>
        </w:rPr>
        <w:t>Αξιολογούνται:</w:t>
      </w:r>
    </w:p>
    <w:p w14:paraId="02DE3EFD" w14:textId="77777777" w:rsidR="009A50FF" w:rsidRPr="001C5CD3" w:rsidRDefault="009A50FF" w:rsidP="009A50FF">
      <w:pPr>
        <w:pStyle w:val="10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lastRenderedPageBreak/>
        <w:t xml:space="preserve">Η σαφήνεια με την οποία διατυπώνονται τα αποτελέσματα της μελέτης καθώς και αν αυτά απαντούν στα αρχικά ερωτήματα.  Ειδικότερα αν τα </w:t>
      </w:r>
      <w:r w:rsidRPr="001C5CD3">
        <w:rPr>
          <w:rFonts w:asciiTheme="minorHAnsi" w:eastAsia="Arial" w:hAnsiTheme="minorHAnsi" w:cs="Arial"/>
          <w:sz w:val="24"/>
          <w:szCs w:val="24"/>
        </w:rPr>
        <w:t>αποτελέσματα είναι ορθά, η τεκμηρίωση των ισχυρισμών ικανοποιητική και ο σχεδιασμός της επιστημονικής προσέγγισης αποτελεσματικός</w:t>
      </w:r>
    </w:p>
    <w:p w14:paraId="33F2AC84" w14:textId="2D6B818B" w:rsidR="004050BF" w:rsidRPr="004050BF" w:rsidRDefault="009A50FF" w:rsidP="004050BF">
      <w:pPr>
        <w:pStyle w:val="10"/>
        <w:numPr>
          <w:ilvl w:val="0"/>
          <w:numId w:val="13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eastAsia="Arial" w:hAnsiTheme="minorHAnsi" w:cs="Arial"/>
          <w:sz w:val="24"/>
          <w:szCs w:val="24"/>
        </w:rPr>
        <w:t>Η εύστοχη και τεκμηριωμένη διατύπωση των συμπερασμάτων και η ευκρινής απάντηση του ερευνητικού ερωτήματος στην ενότητα των συμπερασμάτων</w:t>
      </w:r>
    </w:p>
    <w:p w14:paraId="3B6DA3D2" w14:textId="77777777" w:rsidR="004050BF" w:rsidRDefault="004050BF" w:rsidP="004050BF">
      <w:pPr>
        <w:ind w:left="0"/>
        <w:rPr>
          <w:rFonts w:eastAsia="Arial" w:cs="Arial"/>
          <w:sz w:val="24"/>
          <w:szCs w:val="24"/>
        </w:rPr>
      </w:pPr>
    </w:p>
    <w:p w14:paraId="783290D8" w14:textId="77777777" w:rsidR="004050BF" w:rsidRPr="007D2262" w:rsidRDefault="004050BF" w:rsidP="004050BF">
      <w:pPr>
        <w:pStyle w:val="10"/>
        <w:numPr>
          <w:ilvl w:val="0"/>
          <w:numId w:val="10"/>
        </w:numPr>
        <w:spacing w:after="0" w:line="240" w:lineRule="auto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b/>
          <w:sz w:val="24"/>
          <w:szCs w:val="24"/>
        </w:rPr>
        <w:t>Επάρκεια πηγών/αναφορών.</w:t>
      </w:r>
      <w:r>
        <w:rPr>
          <w:rFonts w:asciiTheme="minorHAnsi" w:hAnsiTheme="minorHAnsi"/>
          <w:sz w:val="24"/>
          <w:szCs w:val="24"/>
        </w:rPr>
        <w:t xml:space="preserve"> </w:t>
      </w:r>
      <w:r w:rsidRPr="007D2262">
        <w:rPr>
          <w:rFonts w:asciiTheme="minorHAnsi" w:hAnsiTheme="minorHAnsi"/>
          <w:sz w:val="24"/>
          <w:szCs w:val="24"/>
        </w:rPr>
        <w:t>Αξιολογούνται:</w:t>
      </w:r>
    </w:p>
    <w:p w14:paraId="46EB9B57" w14:textId="77777777" w:rsidR="004050BF" w:rsidRPr="001C5CD3" w:rsidRDefault="004050BF" w:rsidP="004050BF">
      <w:pPr>
        <w:pStyle w:val="10"/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>Η αξιοπιστία και το εύρος των πηγών/αναφορών</w:t>
      </w:r>
    </w:p>
    <w:p w14:paraId="57B32F99" w14:textId="77777777" w:rsidR="004050BF" w:rsidRPr="001C5CD3" w:rsidRDefault="004050BF" w:rsidP="004050BF">
      <w:pPr>
        <w:pStyle w:val="10"/>
        <w:numPr>
          <w:ilvl w:val="0"/>
          <w:numId w:val="14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 xml:space="preserve">Η διαφορετικότητα  της προέλευσής τους (βιβλία, άρθρα σε περιοδικά, ηλεκτρονικές ιστοσελίδες κ.λπ.) </w:t>
      </w:r>
    </w:p>
    <w:p w14:paraId="1035D601" w14:textId="6F365594" w:rsidR="004050BF" w:rsidRPr="001C5CD3" w:rsidRDefault="004050BF" w:rsidP="004050BF">
      <w:pPr>
        <w:pStyle w:val="10"/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>Μια εργασία  που βασίζεται αποκλειστικά στη βιβλιογραφική προσέγγιση δεν μπορεί να είναι απλή επανάληψη γνωστών θεμάτων αλλά μπορεί</w:t>
      </w:r>
      <w:r w:rsidR="00E33778">
        <w:rPr>
          <w:rFonts w:asciiTheme="minorHAnsi" w:hAnsiTheme="minorHAnsi"/>
          <w:sz w:val="24"/>
          <w:szCs w:val="24"/>
        </w:rPr>
        <w:t>,</w:t>
      </w:r>
      <w:r w:rsidRPr="001C5CD3">
        <w:rPr>
          <w:rFonts w:asciiTheme="minorHAnsi" w:hAnsiTheme="minorHAnsi"/>
          <w:sz w:val="24"/>
          <w:szCs w:val="24"/>
        </w:rPr>
        <w:t xml:space="preserve"> στη διαπραγμάτευση του θέματος</w:t>
      </w:r>
      <w:r w:rsidR="00E33778">
        <w:rPr>
          <w:rFonts w:asciiTheme="minorHAnsi" w:hAnsiTheme="minorHAnsi"/>
          <w:sz w:val="24"/>
          <w:szCs w:val="24"/>
        </w:rPr>
        <w:t>,</w:t>
      </w:r>
      <w:r w:rsidRPr="001C5CD3">
        <w:rPr>
          <w:rFonts w:asciiTheme="minorHAnsi" w:hAnsiTheme="minorHAnsi"/>
          <w:sz w:val="24"/>
          <w:szCs w:val="24"/>
        </w:rPr>
        <w:t xml:space="preserve"> να χρησιμοποιεί την υπάρχουσα βιβλιογραφία με πρωτότυπο τρόπο.</w:t>
      </w:r>
    </w:p>
    <w:p w14:paraId="7C5F9A88" w14:textId="77777777" w:rsidR="004050BF" w:rsidRPr="001C5CD3" w:rsidRDefault="004050BF" w:rsidP="004050B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AB8601E" w14:textId="77777777" w:rsidR="004050BF" w:rsidRPr="007D2262" w:rsidRDefault="004050BF" w:rsidP="004050BF">
      <w:pPr>
        <w:pStyle w:val="10"/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b/>
          <w:sz w:val="24"/>
          <w:szCs w:val="24"/>
        </w:rPr>
        <w:t xml:space="preserve">Ορθή χρήση της γλώσσας. </w:t>
      </w:r>
      <w:r w:rsidRPr="007D2262">
        <w:rPr>
          <w:rFonts w:asciiTheme="minorHAnsi" w:hAnsiTheme="minorHAnsi"/>
          <w:sz w:val="24"/>
          <w:szCs w:val="24"/>
        </w:rPr>
        <w:t>Αξιολογούνται:</w:t>
      </w:r>
    </w:p>
    <w:p w14:paraId="0E4C63C0" w14:textId="77777777" w:rsidR="004050BF" w:rsidRPr="001C5CD3" w:rsidRDefault="004050BF" w:rsidP="004050BF">
      <w:pPr>
        <w:pStyle w:val="10"/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 xml:space="preserve">Η ορθή δόμηση και η νοηματική συνεκτικότητα της εργασίας (αν υπάρχουν </w:t>
      </w:r>
      <w:r>
        <w:rPr>
          <w:rFonts w:asciiTheme="minorHAnsi" w:hAnsiTheme="minorHAnsi"/>
          <w:sz w:val="24"/>
          <w:szCs w:val="24"/>
        </w:rPr>
        <w:t>α</w:t>
      </w:r>
      <w:r w:rsidRPr="001C5CD3">
        <w:rPr>
          <w:rFonts w:asciiTheme="minorHAnsi" w:hAnsiTheme="minorHAnsi"/>
          <w:sz w:val="24"/>
          <w:szCs w:val="24"/>
        </w:rPr>
        <w:t>σάφειες, επαναλήψεις, ορθογραφικά/συντακτικά λάθη).</w:t>
      </w:r>
    </w:p>
    <w:p w14:paraId="239B722D" w14:textId="77777777" w:rsidR="004050BF" w:rsidRPr="001C5CD3" w:rsidRDefault="004050BF" w:rsidP="004050BF">
      <w:pPr>
        <w:pStyle w:val="10"/>
        <w:numPr>
          <w:ilvl w:val="0"/>
          <w:numId w:val="15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>Η ορθή χρήση των επιστημονικών όρων (π</w:t>
      </w:r>
      <w:r>
        <w:rPr>
          <w:rFonts w:asciiTheme="minorHAnsi" w:hAnsiTheme="minorHAnsi"/>
          <w:sz w:val="24"/>
          <w:szCs w:val="24"/>
        </w:rPr>
        <w:t>.</w:t>
      </w:r>
      <w:r w:rsidRPr="001C5CD3">
        <w:rPr>
          <w:rFonts w:asciiTheme="minorHAnsi" w:hAnsiTheme="minorHAnsi"/>
          <w:sz w:val="24"/>
          <w:szCs w:val="24"/>
        </w:rPr>
        <w:t>χ</w:t>
      </w:r>
      <w:r>
        <w:rPr>
          <w:rFonts w:asciiTheme="minorHAnsi" w:hAnsiTheme="minorHAnsi"/>
          <w:sz w:val="24"/>
          <w:szCs w:val="24"/>
        </w:rPr>
        <w:t>.</w:t>
      </w:r>
      <w:r w:rsidRPr="001C5CD3">
        <w:rPr>
          <w:rFonts w:asciiTheme="minorHAnsi" w:hAnsiTheme="minorHAnsi"/>
          <w:sz w:val="24"/>
          <w:szCs w:val="24"/>
        </w:rPr>
        <w:t xml:space="preserve"> μετασχηματισμός ή μεταφορά ηλεκτρικής ενέργειας και όχι κατανάλωση ηλεκτρικού ρεύματος). </w:t>
      </w:r>
    </w:p>
    <w:p w14:paraId="1D77EF62" w14:textId="77777777" w:rsidR="004050BF" w:rsidRPr="001C5CD3" w:rsidRDefault="004050BF" w:rsidP="004050BF">
      <w:pPr>
        <w:pStyle w:val="10"/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1D273D93" w14:textId="77777777" w:rsidR="004050BF" w:rsidRPr="007D2262" w:rsidRDefault="004050BF" w:rsidP="004050BF">
      <w:pPr>
        <w:pStyle w:val="10"/>
        <w:numPr>
          <w:ilvl w:val="0"/>
          <w:numId w:val="7"/>
        </w:numPr>
        <w:spacing w:after="0" w:line="240" w:lineRule="auto"/>
        <w:ind w:hanging="360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1C5CD3">
        <w:rPr>
          <w:rFonts w:asciiTheme="minorHAnsi" w:hAnsiTheme="minorHAnsi"/>
          <w:b/>
          <w:sz w:val="24"/>
          <w:szCs w:val="24"/>
        </w:rPr>
        <w:t xml:space="preserve">Τήρηση οδηγιών συγγραφής. </w:t>
      </w:r>
      <w:r w:rsidRPr="007D2262">
        <w:rPr>
          <w:rFonts w:asciiTheme="minorHAnsi" w:hAnsiTheme="minorHAnsi"/>
          <w:sz w:val="24"/>
          <w:szCs w:val="24"/>
        </w:rPr>
        <w:t>Αξιολογείται:</w:t>
      </w:r>
    </w:p>
    <w:p w14:paraId="0571E202" w14:textId="77777777" w:rsidR="004050BF" w:rsidRPr="001C5CD3" w:rsidRDefault="004050BF" w:rsidP="004050BF">
      <w:pPr>
        <w:pStyle w:val="10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>Η ορθή εφαρμογή των οδηγιών μορφοποίησης που προτείνονται από την Επιστημονική και Οργανωτική Επιτροπή του συνεδρίου.</w:t>
      </w:r>
    </w:p>
    <w:p w14:paraId="7CF823A4" w14:textId="77777777" w:rsidR="004050BF" w:rsidRPr="001C5CD3" w:rsidRDefault="004050BF" w:rsidP="004050BF">
      <w:pPr>
        <w:pStyle w:val="10"/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567C3E44" w14:textId="77777777" w:rsidR="004050BF" w:rsidRPr="001C5CD3" w:rsidRDefault="004050BF" w:rsidP="004050BF">
      <w:pPr>
        <w:pStyle w:val="10"/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</w:p>
    <w:p w14:paraId="776DA1EC" w14:textId="77777777" w:rsidR="004050BF" w:rsidRPr="007D2262" w:rsidRDefault="004050BF" w:rsidP="004050BF">
      <w:pPr>
        <w:pStyle w:val="10"/>
        <w:numPr>
          <w:ilvl w:val="0"/>
          <w:numId w:val="9"/>
        </w:numPr>
        <w:spacing w:after="0" w:line="240" w:lineRule="auto"/>
        <w:ind w:hanging="360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b/>
          <w:sz w:val="24"/>
          <w:szCs w:val="24"/>
        </w:rPr>
        <w:t>Διαθεματική προσέγγιση (</w:t>
      </w:r>
      <w:r w:rsidRPr="001C5CD3">
        <w:rPr>
          <w:rFonts w:asciiTheme="minorHAnsi" w:hAnsiTheme="minorHAnsi"/>
          <w:sz w:val="24"/>
          <w:szCs w:val="24"/>
        </w:rPr>
        <w:t>Στην περίπτωση που η εργασία κατατάσσεται στον  7</w:t>
      </w:r>
      <w:r w:rsidRPr="001C5CD3">
        <w:rPr>
          <w:rFonts w:asciiTheme="minorHAnsi" w:hAnsiTheme="minorHAnsi"/>
          <w:sz w:val="24"/>
          <w:szCs w:val="24"/>
          <w:vertAlign w:val="superscript"/>
        </w:rPr>
        <w:t>ο</w:t>
      </w:r>
      <w:r w:rsidRPr="001C5CD3">
        <w:rPr>
          <w:rFonts w:asciiTheme="minorHAnsi" w:hAnsiTheme="minorHAnsi"/>
          <w:sz w:val="24"/>
          <w:szCs w:val="24"/>
        </w:rPr>
        <w:t xml:space="preserve"> θεματικό άξονα)</w:t>
      </w:r>
      <w:r w:rsidRPr="001C5CD3">
        <w:rPr>
          <w:rFonts w:asciiTheme="minorHAnsi" w:hAnsiTheme="minorHAnsi"/>
          <w:b/>
          <w:sz w:val="24"/>
          <w:szCs w:val="24"/>
        </w:rPr>
        <w:t xml:space="preserve">. </w:t>
      </w:r>
      <w:r w:rsidRPr="007D2262">
        <w:rPr>
          <w:rFonts w:asciiTheme="minorHAnsi" w:hAnsiTheme="minorHAnsi"/>
          <w:sz w:val="24"/>
          <w:szCs w:val="24"/>
        </w:rPr>
        <w:t>Αξιολογείται:</w:t>
      </w:r>
    </w:p>
    <w:p w14:paraId="43E9D82A" w14:textId="77777777" w:rsidR="004050BF" w:rsidRPr="001C5CD3" w:rsidRDefault="004050BF" w:rsidP="004050BF">
      <w:pPr>
        <w:pStyle w:val="10"/>
        <w:numPr>
          <w:ilvl w:val="0"/>
          <w:numId w:val="16"/>
        </w:num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</w:rPr>
      </w:pPr>
      <w:r w:rsidRPr="001C5CD3">
        <w:rPr>
          <w:rFonts w:asciiTheme="minorHAnsi" w:hAnsiTheme="minorHAnsi"/>
          <w:sz w:val="24"/>
          <w:szCs w:val="24"/>
        </w:rPr>
        <w:t>Η περιγραφή της διαθεματικής προσέγγισης (με ποιόν τρόπο γίνεται και γιατί).</w:t>
      </w:r>
    </w:p>
    <w:p w14:paraId="7D169FA4" w14:textId="77777777" w:rsidR="004050BF" w:rsidRPr="001C5CD3" w:rsidRDefault="004050BF" w:rsidP="004050BF">
      <w:pPr>
        <w:pStyle w:val="10"/>
        <w:spacing w:after="0" w:line="240" w:lineRule="auto"/>
        <w:ind w:left="720"/>
        <w:jc w:val="both"/>
        <w:rPr>
          <w:rFonts w:asciiTheme="minorHAnsi" w:hAnsiTheme="minorHAnsi"/>
          <w:sz w:val="24"/>
          <w:szCs w:val="24"/>
        </w:rPr>
      </w:pPr>
    </w:p>
    <w:p w14:paraId="67F7555B" w14:textId="77777777" w:rsidR="004050BF" w:rsidRPr="001C5CD3" w:rsidRDefault="004050BF" w:rsidP="004050B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16926ACA" w14:textId="77777777" w:rsidR="004050BF" w:rsidRPr="007D2262" w:rsidRDefault="004050BF" w:rsidP="004050B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7D2262">
        <w:rPr>
          <w:rFonts w:cstheme="minorHAnsi"/>
          <w:b/>
          <w:bCs/>
          <w:sz w:val="24"/>
          <w:szCs w:val="24"/>
        </w:rPr>
        <w:t>Δεν αξιολογούνται οι εργασίες,</w:t>
      </w:r>
    </w:p>
    <w:p w14:paraId="0A177BFC" w14:textId="77777777" w:rsidR="004050BF" w:rsidRDefault="004050BF" w:rsidP="004050B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jc w:val="both"/>
        <w:rPr>
          <w:rFonts w:cstheme="minorHAnsi"/>
          <w:sz w:val="24"/>
          <w:szCs w:val="24"/>
        </w:rPr>
      </w:pPr>
      <w:r>
        <w:rPr>
          <w:rFonts w:ascii="Roboto" w:hAnsi="Roboto"/>
          <w:color w:val="202124"/>
          <w:shd w:val="clear" w:color="auto" w:fill="FFFFFF"/>
        </w:rPr>
        <w:t>που το ερευνητικό πρόβλημα δεν έχει συνάφεια με τους θεματικούς άξονες του συνεδρίου</w:t>
      </w:r>
    </w:p>
    <w:p w14:paraId="41FC39A7" w14:textId="77777777" w:rsidR="004050BF" w:rsidRPr="00B47DCC" w:rsidRDefault="004050BF" w:rsidP="004050BF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0"/>
        <w:jc w:val="both"/>
        <w:rPr>
          <w:rFonts w:cstheme="minorHAnsi"/>
          <w:sz w:val="24"/>
          <w:szCs w:val="24"/>
        </w:rPr>
      </w:pPr>
      <w:r w:rsidRPr="00B47DCC">
        <w:rPr>
          <w:rFonts w:cstheme="minorHAnsi"/>
          <w:sz w:val="24"/>
          <w:szCs w:val="24"/>
        </w:rPr>
        <w:t>που οι ίδιες ή παρόμοιες έχουν παρουσιαστεί σε άλλο μαθητικό συνέδριο ή αποτελούν αναπαραγωγή εργασίας και όχι πρωτότυπη διασκευή εργασίας εκπαιδευτικών που έχει παρουσιαστεί σε συνέδριο ή έχει δημοσιευθεί σε επιστημονικό  περιοδικό.</w:t>
      </w:r>
    </w:p>
    <w:p w14:paraId="043CA3F9" w14:textId="77777777" w:rsidR="004050BF" w:rsidRPr="00A83BD0" w:rsidRDefault="004050BF" w:rsidP="004050BF">
      <w:pPr>
        <w:pStyle w:val="10"/>
        <w:jc w:val="both"/>
        <w:rPr>
          <w:rFonts w:asciiTheme="minorHAnsi" w:hAnsiTheme="minorHAnsi"/>
          <w:sz w:val="24"/>
          <w:szCs w:val="24"/>
        </w:rPr>
      </w:pPr>
    </w:p>
    <w:p w14:paraId="256B34F1" w14:textId="0C0A66CB" w:rsidR="004050BF" w:rsidRPr="00B925FA" w:rsidRDefault="004050BF" w:rsidP="004050BF">
      <w:pPr>
        <w:pStyle w:val="10"/>
        <w:jc w:val="right"/>
        <w:rPr>
          <w:rFonts w:asciiTheme="minorHAnsi" w:hAnsiTheme="minorHAnsi"/>
          <w:sz w:val="24"/>
          <w:szCs w:val="24"/>
        </w:rPr>
      </w:pPr>
    </w:p>
    <w:p w14:paraId="1CDABED8" w14:textId="77777777" w:rsidR="004050BF" w:rsidRPr="001C5CD3" w:rsidRDefault="004050BF" w:rsidP="004050BF">
      <w:pPr>
        <w:pStyle w:val="1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569AE0A" w14:textId="16740A0D" w:rsidR="00F850A8" w:rsidRPr="004050BF" w:rsidRDefault="00F850A8" w:rsidP="004050BF">
      <w:pPr>
        <w:ind w:left="0"/>
        <w:rPr>
          <w:rFonts w:eastAsia="Arial" w:cs="Arial"/>
          <w:sz w:val="24"/>
          <w:szCs w:val="24"/>
        </w:rPr>
      </w:pPr>
    </w:p>
    <w:sectPr w:rsidR="00F850A8" w:rsidRPr="004050BF" w:rsidSect="00BA200F">
      <w:pgSz w:w="11906" w:h="16838"/>
      <w:pgMar w:top="709" w:right="849" w:bottom="851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A832D" w14:textId="77777777" w:rsidR="00A45188" w:rsidRDefault="00A45188" w:rsidP="00E10552">
      <w:pPr>
        <w:spacing w:after="0" w:line="240" w:lineRule="auto"/>
      </w:pPr>
      <w:r>
        <w:separator/>
      </w:r>
    </w:p>
  </w:endnote>
  <w:endnote w:type="continuationSeparator" w:id="0">
    <w:p w14:paraId="7585B19B" w14:textId="77777777" w:rsidR="00A45188" w:rsidRDefault="00A45188" w:rsidP="00E10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78A87" w14:textId="77777777" w:rsidR="00A45188" w:rsidRDefault="00A45188" w:rsidP="00E10552">
      <w:pPr>
        <w:spacing w:after="0" w:line="240" w:lineRule="auto"/>
      </w:pPr>
      <w:r>
        <w:separator/>
      </w:r>
    </w:p>
  </w:footnote>
  <w:footnote w:type="continuationSeparator" w:id="0">
    <w:p w14:paraId="43A087B6" w14:textId="77777777" w:rsidR="00A45188" w:rsidRDefault="00A45188" w:rsidP="00E10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11CE"/>
    <w:multiLevelType w:val="hybridMultilevel"/>
    <w:tmpl w:val="9AC89A6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402899"/>
    <w:multiLevelType w:val="hybridMultilevel"/>
    <w:tmpl w:val="5888BE0C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F45498E"/>
    <w:multiLevelType w:val="multilevel"/>
    <w:tmpl w:val="FC9EDD9A"/>
    <w:lvl w:ilvl="0">
      <w:start w:val="6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226D6F91"/>
    <w:multiLevelType w:val="hybridMultilevel"/>
    <w:tmpl w:val="9BB84AC4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6B06F6"/>
    <w:multiLevelType w:val="hybridMultilevel"/>
    <w:tmpl w:val="338AC06A"/>
    <w:lvl w:ilvl="0" w:tplc="24C634F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6" w:hanging="360"/>
      </w:pPr>
    </w:lvl>
    <w:lvl w:ilvl="2" w:tplc="0408001B" w:tentative="1">
      <w:start w:val="1"/>
      <w:numFmt w:val="lowerRoman"/>
      <w:lvlText w:val="%3."/>
      <w:lvlJc w:val="right"/>
      <w:pPr>
        <w:ind w:left="3076" w:hanging="180"/>
      </w:pPr>
    </w:lvl>
    <w:lvl w:ilvl="3" w:tplc="0408000F" w:tentative="1">
      <w:start w:val="1"/>
      <w:numFmt w:val="decimal"/>
      <w:lvlText w:val="%4."/>
      <w:lvlJc w:val="left"/>
      <w:pPr>
        <w:ind w:left="3796" w:hanging="360"/>
      </w:pPr>
    </w:lvl>
    <w:lvl w:ilvl="4" w:tplc="04080019" w:tentative="1">
      <w:start w:val="1"/>
      <w:numFmt w:val="lowerLetter"/>
      <w:lvlText w:val="%5."/>
      <w:lvlJc w:val="left"/>
      <w:pPr>
        <w:ind w:left="4516" w:hanging="360"/>
      </w:pPr>
    </w:lvl>
    <w:lvl w:ilvl="5" w:tplc="0408001B" w:tentative="1">
      <w:start w:val="1"/>
      <w:numFmt w:val="lowerRoman"/>
      <w:lvlText w:val="%6."/>
      <w:lvlJc w:val="right"/>
      <w:pPr>
        <w:ind w:left="5236" w:hanging="180"/>
      </w:pPr>
    </w:lvl>
    <w:lvl w:ilvl="6" w:tplc="0408000F" w:tentative="1">
      <w:start w:val="1"/>
      <w:numFmt w:val="decimal"/>
      <w:lvlText w:val="%7."/>
      <w:lvlJc w:val="left"/>
      <w:pPr>
        <w:ind w:left="5956" w:hanging="360"/>
      </w:pPr>
    </w:lvl>
    <w:lvl w:ilvl="7" w:tplc="04080019" w:tentative="1">
      <w:start w:val="1"/>
      <w:numFmt w:val="lowerLetter"/>
      <w:lvlText w:val="%8."/>
      <w:lvlJc w:val="left"/>
      <w:pPr>
        <w:ind w:left="6676" w:hanging="360"/>
      </w:pPr>
    </w:lvl>
    <w:lvl w:ilvl="8" w:tplc="040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261D51AE"/>
    <w:multiLevelType w:val="hybridMultilevel"/>
    <w:tmpl w:val="5E2405A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590297"/>
    <w:multiLevelType w:val="multilevel"/>
    <w:tmpl w:val="06CC0746"/>
    <w:lvl w:ilvl="0">
      <w:start w:val="7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AFD2C01"/>
    <w:multiLevelType w:val="multilevel"/>
    <w:tmpl w:val="BA6EA398"/>
    <w:lvl w:ilvl="0">
      <w:start w:val="4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418675B3"/>
    <w:multiLevelType w:val="hybridMultilevel"/>
    <w:tmpl w:val="555ADA1E"/>
    <w:lvl w:ilvl="0" w:tplc="29A86698">
      <w:start w:val="1"/>
      <w:numFmt w:val="decimal"/>
      <w:lvlText w:val="%1)"/>
      <w:lvlJc w:val="left"/>
      <w:pPr>
        <w:ind w:left="2204" w:hanging="360"/>
      </w:pPr>
      <w:rPr>
        <w:rFonts w:hint="default"/>
        <w:spacing w:val="0"/>
        <w:w w:val="100"/>
        <w:kern w:val="0"/>
        <w:position w:val="0"/>
      </w:rPr>
    </w:lvl>
    <w:lvl w:ilvl="1" w:tplc="04080019" w:tentative="1">
      <w:start w:val="1"/>
      <w:numFmt w:val="lowerLetter"/>
      <w:lvlText w:val="%2."/>
      <w:lvlJc w:val="left"/>
      <w:pPr>
        <w:ind w:left="2924" w:hanging="360"/>
      </w:pPr>
    </w:lvl>
    <w:lvl w:ilvl="2" w:tplc="0408001B" w:tentative="1">
      <w:start w:val="1"/>
      <w:numFmt w:val="lowerRoman"/>
      <w:lvlText w:val="%3."/>
      <w:lvlJc w:val="right"/>
      <w:pPr>
        <w:ind w:left="3644" w:hanging="180"/>
      </w:pPr>
    </w:lvl>
    <w:lvl w:ilvl="3" w:tplc="0408000F" w:tentative="1">
      <w:start w:val="1"/>
      <w:numFmt w:val="decimal"/>
      <w:lvlText w:val="%4."/>
      <w:lvlJc w:val="left"/>
      <w:pPr>
        <w:ind w:left="4364" w:hanging="360"/>
      </w:pPr>
    </w:lvl>
    <w:lvl w:ilvl="4" w:tplc="04080019" w:tentative="1">
      <w:start w:val="1"/>
      <w:numFmt w:val="lowerLetter"/>
      <w:lvlText w:val="%5."/>
      <w:lvlJc w:val="left"/>
      <w:pPr>
        <w:ind w:left="5084" w:hanging="360"/>
      </w:pPr>
    </w:lvl>
    <w:lvl w:ilvl="5" w:tplc="0408001B" w:tentative="1">
      <w:start w:val="1"/>
      <w:numFmt w:val="lowerRoman"/>
      <w:lvlText w:val="%6."/>
      <w:lvlJc w:val="right"/>
      <w:pPr>
        <w:ind w:left="5804" w:hanging="180"/>
      </w:pPr>
    </w:lvl>
    <w:lvl w:ilvl="6" w:tplc="0408000F" w:tentative="1">
      <w:start w:val="1"/>
      <w:numFmt w:val="decimal"/>
      <w:lvlText w:val="%7."/>
      <w:lvlJc w:val="left"/>
      <w:pPr>
        <w:ind w:left="6524" w:hanging="360"/>
      </w:pPr>
    </w:lvl>
    <w:lvl w:ilvl="7" w:tplc="04080019" w:tentative="1">
      <w:start w:val="1"/>
      <w:numFmt w:val="lowerLetter"/>
      <w:lvlText w:val="%8."/>
      <w:lvlJc w:val="left"/>
      <w:pPr>
        <w:ind w:left="7244" w:hanging="360"/>
      </w:pPr>
    </w:lvl>
    <w:lvl w:ilvl="8" w:tplc="040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42033083"/>
    <w:multiLevelType w:val="multilevel"/>
    <w:tmpl w:val="7D1E62AA"/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42FF736D"/>
    <w:multiLevelType w:val="multilevel"/>
    <w:tmpl w:val="FEC67B42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43B71656"/>
    <w:multiLevelType w:val="multilevel"/>
    <w:tmpl w:val="516C0F5A"/>
    <w:lvl w:ilvl="0">
      <w:start w:val="9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56705233"/>
    <w:multiLevelType w:val="hybridMultilevel"/>
    <w:tmpl w:val="90908180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5F3A5B"/>
    <w:multiLevelType w:val="hybridMultilevel"/>
    <w:tmpl w:val="FB8EFBB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738023F"/>
    <w:multiLevelType w:val="hybridMultilevel"/>
    <w:tmpl w:val="AE6C0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21B04"/>
    <w:multiLevelType w:val="multilevel"/>
    <w:tmpl w:val="CE8ED9BC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7E0C53AD"/>
    <w:multiLevelType w:val="hybridMultilevel"/>
    <w:tmpl w:val="AB8CBA7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FD55D7B"/>
    <w:multiLevelType w:val="multilevel"/>
    <w:tmpl w:val="04BABFFA"/>
    <w:lvl w:ilvl="0">
      <w:start w:val="5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2142117325">
    <w:abstractNumId w:val="14"/>
  </w:num>
  <w:num w:numId="2" w16cid:durableId="406926936">
    <w:abstractNumId w:val="8"/>
  </w:num>
  <w:num w:numId="3" w16cid:durableId="1868714682">
    <w:abstractNumId w:val="4"/>
  </w:num>
  <w:num w:numId="4" w16cid:durableId="590429397">
    <w:abstractNumId w:val="10"/>
  </w:num>
  <w:num w:numId="5" w16cid:durableId="2088188392">
    <w:abstractNumId w:val="17"/>
  </w:num>
  <w:num w:numId="6" w16cid:durableId="796685208">
    <w:abstractNumId w:val="7"/>
  </w:num>
  <w:num w:numId="7" w16cid:durableId="468011252">
    <w:abstractNumId w:val="6"/>
  </w:num>
  <w:num w:numId="8" w16cid:durableId="221987003">
    <w:abstractNumId w:val="9"/>
  </w:num>
  <w:num w:numId="9" w16cid:durableId="1575356127">
    <w:abstractNumId w:val="11"/>
  </w:num>
  <w:num w:numId="10" w16cid:durableId="573051579">
    <w:abstractNumId w:val="2"/>
  </w:num>
  <w:num w:numId="11" w16cid:durableId="1076319322">
    <w:abstractNumId w:val="15"/>
  </w:num>
  <w:num w:numId="12" w16cid:durableId="1683898961">
    <w:abstractNumId w:val="16"/>
  </w:num>
  <w:num w:numId="13" w16cid:durableId="1111629195">
    <w:abstractNumId w:val="13"/>
  </w:num>
  <w:num w:numId="14" w16cid:durableId="953681062">
    <w:abstractNumId w:val="0"/>
  </w:num>
  <w:num w:numId="15" w16cid:durableId="1642155151">
    <w:abstractNumId w:val="12"/>
  </w:num>
  <w:num w:numId="16" w16cid:durableId="1654718818">
    <w:abstractNumId w:val="3"/>
  </w:num>
  <w:num w:numId="17" w16cid:durableId="1744600807">
    <w:abstractNumId w:val="5"/>
  </w:num>
  <w:num w:numId="18" w16cid:durableId="1000355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E5"/>
    <w:rsid w:val="00043EB6"/>
    <w:rsid w:val="00057CA9"/>
    <w:rsid w:val="00062182"/>
    <w:rsid w:val="00090010"/>
    <w:rsid w:val="00094EB8"/>
    <w:rsid w:val="000B35C3"/>
    <w:rsid w:val="000C0BEA"/>
    <w:rsid w:val="000D5C5B"/>
    <w:rsid w:val="0012642B"/>
    <w:rsid w:val="001453A3"/>
    <w:rsid w:val="00153B8D"/>
    <w:rsid w:val="00155D6E"/>
    <w:rsid w:val="00155DBE"/>
    <w:rsid w:val="001721FC"/>
    <w:rsid w:val="00191AEF"/>
    <w:rsid w:val="001A5E68"/>
    <w:rsid w:val="001B1497"/>
    <w:rsid w:val="001C0A7C"/>
    <w:rsid w:val="001E0289"/>
    <w:rsid w:val="00255BB0"/>
    <w:rsid w:val="00256088"/>
    <w:rsid w:val="002A13CF"/>
    <w:rsid w:val="002D0714"/>
    <w:rsid w:val="002F4B0B"/>
    <w:rsid w:val="002F7EC4"/>
    <w:rsid w:val="00330BB5"/>
    <w:rsid w:val="00336FF0"/>
    <w:rsid w:val="00396C20"/>
    <w:rsid w:val="003976EC"/>
    <w:rsid w:val="003D34DD"/>
    <w:rsid w:val="003D50DD"/>
    <w:rsid w:val="003E55E1"/>
    <w:rsid w:val="004050BF"/>
    <w:rsid w:val="00405B35"/>
    <w:rsid w:val="00405CA1"/>
    <w:rsid w:val="00414968"/>
    <w:rsid w:val="00425D90"/>
    <w:rsid w:val="0043219E"/>
    <w:rsid w:val="0048726D"/>
    <w:rsid w:val="004A6FEC"/>
    <w:rsid w:val="004A76CC"/>
    <w:rsid w:val="004E2757"/>
    <w:rsid w:val="00501EA2"/>
    <w:rsid w:val="00513BD1"/>
    <w:rsid w:val="005200BF"/>
    <w:rsid w:val="005206F6"/>
    <w:rsid w:val="005225E4"/>
    <w:rsid w:val="00555D08"/>
    <w:rsid w:val="00560777"/>
    <w:rsid w:val="005723B3"/>
    <w:rsid w:val="00577E44"/>
    <w:rsid w:val="00584EDC"/>
    <w:rsid w:val="00590E77"/>
    <w:rsid w:val="0059588A"/>
    <w:rsid w:val="005C1433"/>
    <w:rsid w:val="005D7BD9"/>
    <w:rsid w:val="005E01FC"/>
    <w:rsid w:val="006065B6"/>
    <w:rsid w:val="00613CF3"/>
    <w:rsid w:val="00633960"/>
    <w:rsid w:val="00643883"/>
    <w:rsid w:val="0064526B"/>
    <w:rsid w:val="00653F0F"/>
    <w:rsid w:val="00670F93"/>
    <w:rsid w:val="006752A7"/>
    <w:rsid w:val="006830A6"/>
    <w:rsid w:val="006F42D8"/>
    <w:rsid w:val="006F6366"/>
    <w:rsid w:val="007456A1"/>
    <w:rsid w:val="007614F4"/>
    <w:rsid w:val="00774443"/>
    <w:rsid w:val="00776558"/>
    <w:rsid w:val="00776FE8"/>
    <w:rsid w:val="007D2262"/>
    <w:rsid w:val="007D7FFE"/>
    <w:rsid w:val="007E0886"/>
    <w:rsid w:val="007E4E88"/>
    <w:rsid w:val="007F517D"/>
    <w:rsid w:val="008051F0"/>
    <w:rsid w:val="00807D81"/>
    <w:rsid w:val="0081497B"/>
    <w:rsid w:val="00816335"/>
    <w:rsid w:val="00863FC0"/>
    <w:rsid w:val="008741EC"/>
    <w:rsid w:val="00883B6E"/>
    <w:rsid w:val="008A1B0F"/>
    <w:rsid w:val="008C3E85"/>
    <w:rsid w:val="008D276E"/>
    <w:rsid w:val="008D2C5E"/>
    <w:rsid w:val="008E5221"/>
    <w:rsid w:val="008F0626"/>
    <w:rsid w:val="00920F03"/>
    <w:rsid w:val="009246E9"/>
    <w:rsid w:val="009374C9"/>
    <w:rsid w:val="00946E8F"/>
    <w:rsid w:val="009550C3"/>
    <w:rsid w:val="00994415"/>
    <w:rsid w:val="00994DBD"/>
    <w:rsid w:val="009A07BF"/>
    <w:rsid w:val="009A50FF"/>
    <w:rsid w:val="009F412E"/>
    <w:rsid w:val="00A14179"/>
    <w:rsid w:val="00A21EC9"/>
    <w:rsid w:val="00A37EF3"/>
    <w:rsid w:val="00A45188"/>
    <w:rsid w:val="00A64FA4"/>
    <w:rsid w:val="00A83BD0"/>
    <w:rsid w:val="00A83CDA"/>
    <w:rsid w:val="00A941BC"/>
    <w:rsid w:val="00A969BB"/>
    <w:rsid w:val="00AA21AA"/>
    <w:rsid w:val="00AE3E86"/>
    <w:rsid w:val="00B4543E"/>
    <w:rsid w:val="00B47ED3"/>
    <w:rsid w:val="00B5483B"/>
    <w:rsid w:val="00B6343E"/>
    <w:rsid w:val="00B71DC6"/>
    <w:rsid w:val="00B925FA"/>
    <w:rsid w:val="00BA200F"/>
    <w:rsid w:val="00BA3DCA"/>
    <w:rsid w:val="00BD6E7F"/>
    <w:rsid w:val="00BE384E"/>
    <w:rsid w:val="00C70BE5"/>
    <w:rsid w:val="00C714F5"/>
    <w:rsid w:val="00C92173"/>
    <w:rsid w:val="00CB19F1"/>
    <w:rsid w:val="00CD6A9F"/>
    <w:rsid w:val="00CF6503"/>
    <w:rsid w:val="00D05890"/>
    <w:rsid w:val="00D22716"/>
    <w:rsid w:val="00D43CF0"/>
    <w:rsid w:val="00D4780D"/>
    <w:rsid w:val="00D51B90"/>
    <w:rsid w:val="00D64470"/>
    <w:rsid w:val="00D64907"/>
    <w:rsid w:val="00D83E39"/>
    <w:rsid w:val="00D95865"/>
    <w:rsid w:val="00DB61DC"/>
    <w:rsid w:val="00DE2D47"/>
    <w:rsid w:val="00DE4CEB"/>
    <w:rsid w:val="00DE7030"/>
    <w:rsid w:val="00E10552"/>
    <w:rsid w:val="00E10B28"/>
    <w:rsid w:val="00E1121D"/>
    <w:rsid w:val="00E12222"/>
    <w:rsid w:val="00E13012"/>
    <w:rsid w:val="00E264F4"/>
    <w:rsid w:val="00E33778"/>
    <w:rsid w:val="00E507F3"/>
    <w:rsid w:val="00E659B3"/>
    <w:rsid w:val="00EA500C"/>
    <w:rsid w:val="00EB1D29"/>
    <w:rsid w:val="00EB44BF"/>
    <w:rsid w:val="00EC3EDF"/>
    <w:rsid w:val="00EF012C"/>
    <w:rsid w:val="00F126D8"/>
    <w:rsid w:val="00F16BC3"/>
    <w:rsid w:val="00F45757"/>
    <w:rsid w:val="00F746C8"/>
    <w:rsid w:val="00F850A8"/>
    <w:rsid w:val="00FB6162"/>
    <w:rsid w:val="00FC7279"/>
    <w:rsid w:val="00FC74E8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0796"/>
  <w15:docId w15:val="{91BB63FB-B924-4B79-B52D-FB481CE9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  <w:ind w:left="1276" w:right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5B"/>
  </w:style>
  <w:style w:type="paragraph" w:styleId="1">
    <w:name w:val="heading 1"/>
    <w:basedOn w:val="a"/>
    <w:link w:val="1Char"/>
    <w:uiPriority w:val="9"/>
    <w:qFormat/>
    <w:rsid w:val="00501E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0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13012"/>
    <w:rPr>
      <w:b/>
      <w:bCs/>
    </w:rPr>
  </w:style>
  <w:style w:type="paragraph" w:styleId="a4">
    <w:name w:val="List Paragraph"/>
    <w:basedOn w:val="a"/>
    <w:uiPriority w:val="34"/>
    <w:qFormat/>
    <w:rsid w:val="00E1301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9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9001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2F4B0B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501E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temextrafieldsvalue">
    <w:name w:val="itemextrafieldsvalue"/>
    <w:basedOn w:val="a0"/>
    <w:rsid w:val="00A37EF3"/>
  </w:style>
  <w:style w:type="character" w:customStyle="1" w:styleId="itemextrafieldslabel">
    <w:name w:val="itemextrafieldslabel"/>
    <w:basedOn w:val="a0"/>
    <w:rsid w:val="00A37EF3"/>
  </w:style>
  <w:style w:type="character" w:customStyle="1" w:styleId="st">
    <w:name w:val="st"/>
    <w:basedOn w:val="a0"/>
    <w:rsid w:val="001B1497"/>
  </w:style>
  <w:style w:type="character" w:customStyle="1" w:styleId="contact-telephone">
    <w:name w:val="contact-telephone"/>
    <w:basedOn w:val="a0"/>
    <w:rsid w:val="001B1497"/>
  </w:style>
  <w:style w:type="paragraph" w:customStyle="1" w:styleId="ColorfulList-Accent11">
    <w:name w:val="Colorful List - Accent 11"/>
    <w:basedOn w:val="a"/>
    <w:uiPriority w:val="34"/>
    <w:qFormat/>
    <w:rsid w:val="002560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lorfulList-Accent12">
    <w:name w:val="Colorful List - Accent 12"/>
    <w:basedOn w:val="a"/>
    <w:uiPriority w:val="72"/>
    <w:qFormat/>
    <w:rsid w:val="0025608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Char0"/>
    <w:uiPriority w:val="99"/>
    <w:semiHidden/>
    <w:unhideWhenUsed/>
    <w:rsid w:val="00E1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E10552"/>
  </w:style>
  <w:style w:type="paragraph" w:styleId="a7">
    <w:name w:val="footer"/>
    <w:basedOn w:val="a"/>
    <w:link w:val="Char1"/>
    <w:uiPriority w:val="99"/>
    <w:semiHidden/>
    <w:unhideWhenUsed/>
    <w:rsid w:val="00E105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E10552"/>
  </w:style>
  <w:style w:type="character" w:customStyle="1" w:styleId="2Char">
    <w:name w:val="Επικεφαλίδα 2 Char"/>
    <w:basedOn w:val="a0"/>
    <w:link w:val="2"/>
    <w:uiPriority w:val="9"/>
    <w:semiHidden/>
    <w:rsid w:val="00E10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i">
    <w:name w:val="gi"/>
    <w:basedOn w:val="a0"/>
    <w:rsid w:val="001A5E68"/>
  </w:style>
  <w:style w:type="character" w:customStyle="1" w:styleId="go">
    <w:name w:val="go"/>
    <w:basedOn w:val="a0"/>
    <w:rsid w:val="00A969BB"/>
  </w:style>
  <w:style w:type="character" w:styleId="-0">
    <w:name w:val="FollowedHyperlink"/>
    <w:basedOn w:val="a0"/>
    <w:uiPriority w:val="99"/>
    <w:semiHidden/>
    <w:unhideWhenUsed/>
    <w:rsid w:val="00191AEF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F85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Βασικό1"/>
    <w:rsid w:val="009A50FF"/>
    <w:pPr>
      <w:ind w:left="0" w:right="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s.edu.gr/el/normal/ho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crs.edu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@scrs.ed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C3D6-0056-4E80-8D1B-1A047F8B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cth win</cp:lastModifiedBy>
  <cp:revision>2</cp:revision>
  <dcterms:created xsi:type="dcterms:W3CDTF">2024-09-02T07:56:00Z</dcterms:created>
  <dcterms:modified xsi:type="dcterms:W3CDTF">2024-09-02T07:56:00Z</dcterms:modified>
</cp:coreProperties>
</file>